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FF6721" w:rsidRDefault="00FF6721" w:rsidP="00FF6721">
      <w:r>
        <w:rPr>
          <w:noProof/>
        </w:rPr>
        <w:pict>
          <v:shapetype id="_x0000_t202" coordsize="21600,21600" o:spt="202" path="m,l,21600r21600,l21600,xe">
            <v:stroke joinstyle="miter"/>
            <v:path gradientshapeok="t" o:connecttype="rect"/>
          </v:shapetype>
          <v:shape id="Text Box 1242" o:spid="_x0000_s1039" type="#_x0000_t202" style="position:absolute;left:0;text-align:left;margin-left:-40.5pt;margin-top:227.2pt;width:567pt;height:169.2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" filled="f" stroked="f">
            <v:textbox inset=",7.2pt,,7.2pt">
              <w:txbxContent>
                <w:p w:rsidR="00FF6721" w:rsidRPr="00FF6721" w:rsidRDefault="00FF6721" w:rsidP="00FF6721">
                  <w:pPr>
                    <w:pStyle w:val="Arial12pt"/>
                    <w:rPr>
                      <w:rFonts w:ascii="Times New Roman" w:hAnsi="Times New Roman" w:cs="Times New Roman"/>
                    </w:rPr>
                  </w:pPr>
                  <w:r w:rsidRPr="00FF6721">
                    <w:rPr>
                      <w:rFonts w:ascii="Times New Roman" w:hAnsi="Times New Roman" w:cs="Times New Roman"/>
                    </w:rPr>
                    <w:t>When your gut flora is balanced, candida is part of a normal system that helps with digestion and nutrient absorption. Keeping that balance requires paying attention to what we eat. Since c</w:t>
                  </w:r>
                  <w:r w:rsidRPr="00FF6721">
                    <w:rPr>
                      <w:rFonts w:ascii="Times New Roman" w:hAnsi="Times New Roman" w:cs="Times New Roman"/>
                      <w:lang w:val="de-DE"/>
                    </w:rPr>
                    <w:t>andida metabolize</w:t>
                  </w:r>
                  <w:r w:rsidRPr="00FF6721">
                    <w:rPr>
                      <w:rFonts w:ascii="Times New Roman" w:hAnsi="Times New Roman" w:cs="Times New Roman"/>
                    </w:rPr>
                    <w:t>s dietary sugar and uses it to grow, it’s a good idea to reduce sugary foods (sweetened beverages, fruit juices, candies, sugary desserts, etc.) and foods that convert to sugar, including alcohol, breads and dairy products (EXCEPT natural yogurt with live probiotic cultures).</w:t>
                  </w:r>
                </w:p>
                <w:p w:rsidR="00FF6721" w:rsidRPr="00FF6721" w:rsidRDefault="00FF6721" w:rsidP="00FF6721">
                  <w:pPr>
                    <w:pStyle w:val="Arial12pt"/>
                    <w:rPr>
                      <w:rFonts w:ascii="Times New Roman" w:hAnsi="Times New Roman" w:cs="Times New Roman"/>
                    </w:rPr>
                  </w:pPr>
                </w:p>
                <w:p w:rsidR="00FF6721" w:rsidRPr="00FF6721" w:rsidRDefault="00FF6721" w:rsidP="00FF6721">
                  <w:pPr>
                    <w:pStyle w:val="Arial12pt"/>
                    <w:rPr>
                      <w:rFonts w:ascii="Times New Roman" w:hAnsi="Times New Roman" w:cs="Times New Roman"/>
                    </w:rPr>
                  </w:pPr>
                  <w:r w:rsidRPr="00FF6721">
                    <w:rPr>
                      <w:rFonts w:ascii="Times New Roman" w:hAnsi="Times New Roman" w:cs="Times New Roman"/>
                    </w:rPr>
                    <w:t>A healthy candida-prevention diet is low in sugar and high in vegetables that provide antioxidants and nutrient density. Other recommended foods are lean meat, fish, poultry, eggs, healthy fats, nuts and seeds, brown rice, wild rice, quinoa, oats, buckwheat, beans, peas and lentils.</w:t>
                  </w:r>
                </w:p>
                <w:p w:rsidR="00FF6721" w:rsidRPr="00FF6721" w:rsidRDefault="00FF6721" w:rsidP="00FF6721">
                  <w:pPr>
                    <w:pStyle w:val="Arial12pt"/>
                    <w:rPr>
                      <w:rFonts w:ascii="Times New Roman" w:hAnsi="Times New Roman" w:cs="Times New Roman"/>
                    </w:rPr>
                  </w:pPr>
                </w:p>
                <w:p w:rsidR="00FF6721" w:rsidRPr="00FF6721" w:rsidRDefault="00FF6721" w:rsidP="00FF6721">
                  <w:pPr>
                    <w:ind w:left="0"/>
                    <w:rPr>
                      <w:rFonts w:ascii="Times New Roman" w:hAnsi="Times New Roman"/>
                      <w:sz w:val="24"/>
                      <w:szCs w:val="24"/>
                    </w:rPr>
                  </w:pPr>
                  <w:r w:rsidRPr="00FF6721">
                    <w:rPr>
                      <w:rFonts w:ascii="Times New Roman" w:hAnsi="Times New Roman"/>
                      <w:sz w:val="24"/>
                      <w:szCs w:val="24"/>
                    </w:rPr>
                    <w:t>If you’re already experiencing candida infection symptoms, consult your health professional.</w:t>
                  </w:r>
                </w:p>
              </w:txbxContent>
            </v:textbox>
          </v:shape>
        </w:pict>
      </w:r>
      <w:r>
        <w:rPr>
          <w:noProof/>
        </w:rPr>
        <w:pict>
          <v:shape id="Text Box 986" o:spid="_x0000_s1038" type="#_x0000_t202" style="position:absolute;left:0;text-align:left;margin-left:-42pt;margin-top:86.45pt;width:400.05pt;height:139.8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" filled="f" stroked="f">
            <v:textbox inset=",7.2pt,,7.2pt">
              <w:txbxContent>
                <w:p w:rsidR="00FF6721" w:rsidRPr="00FF6721" w:rsidRDefault="00FF6721" w:rsidP="00FF6721">
                  <w:pPr>
                    <w:pStyle w:val="Arial12pt"/>
                    <w:rPr>
                      <w:rFonts w:ascii="Times New Roman" w:hAnsi="Times New Roman" w:cs="Times New Roman"/>
                    </w:rPr>
                  </w:pPr>
                  <w:r w:rsidRPr="00FF6721">
                    <w:rPr>
                      <w:rFonts w:ascii="Times New Roman" w:hAnsi="Times New Roman" w:cs="Times New Roman"/>
                    </w:rPr>
                    <w:t>Candida is a fungus that’s normally present in the mouth, digestive system and skin. We all have small amounts of candida, but as long as we’re healthy, our immune system keeps it from reproducing quickly.</w:t>
                  </w:r>
                </w:p>
                <w:p w:rsidR="00FF6721" w:rsidRPr="00FF6721" w:rsidRDefault="00FF6721" w:rsidP="00FF6721">
                  <w:pPr>
                    <w:pStyle w:val="Arial12pt"/>
                    <w:rPr>
                      <w:rFonts w:ascii="Times New Roman" w:hAnsi="Times New Roman" w:cs="Times New Roman"/>
                    </w:rPr>
                  </w:pPr>
                </w:p>
                <w:p w:rsidR="00FF6721" w:rsidRPr="00FF6721" w:rsidRDefault="00FF6721" w:rsidP="00FF6721">
                  <w:pPr>
                    <w:ind w:left="0"/>
                    <w:rPr>
                      <w:rFonts w:ascii="Times New Roman" w:hAnsi="Times New Roman"/>
                      <w:sz w:val="24"/>
                      <w:szCs w:val="24"/>
                    </w:rPr>
                  </w:pPr>
                  <w:r w:rsidRPr="00FF6721">
                    <w:rPr>
                      <w:rFonts w:ascii="Times New Roman" w:hAnsi="Times New Roman"/>
                      <w:sz w:val="24"/>
                      <w:szCs w:val="24"/>
                    </w:rPr>
                    <w:t>Unfortunately, people with weak immune systems—like infants, the elderly, people on antibiotics, and HIV patients—can suffer from severe candida infections. These can include mouth and throat infections like thrush, skin rashes, yellow and cracked toenails and fingernails, and vaginal yeast infections. Candida is the most common cause of fungal infections worldwide.</w:t>
                  </w:r>
                </w:p>
              </w:txbxContent>
            </v:textbox>
          </v:shape>
        </w:pict>
      </w:r>
      <w:r w:rsidR="00764571">
        <w:rPr>
          <w:noProof/>
        </w:rPr>
        <w:drawing>
          <wp:anchor distT="0" distB="0" distL="114300" distR="114300" simplePos="0" relativeHeight="251659264" behindDoc="1" locked="0" layoutInCell="1" allowOverlap="1">
            <wp:simplePos x="0" y="0"/>
            <wp:positionH relativeFrom="column">
              <wp:posOffset>4718050</wp:posOffset>
            </wp:positionH>
            <wp:positionV relativeFrom="paragraph">
              <wp:posOffset>1055370</wp:posOffset>
            </wp:positionV>
            <wp:extent cx="1622425" cy="1613535"/>
            <wp:effectExtent l="19050" t="19050" r="15875" b="24765"/>
            <wp:wrapNone/>
            <wp:docPr id="17" name="Picture 2" descr="/Users/dorenaldana/Desktop/Screen Shot 2017-03-23 at 7.27.3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orenaldana/Desktop/Screen Shot 2017-03-23 at 7.27.37 AM.png"/>
                    <pic:cNvPicPr>
                      <a:picLocks noChangeAspect="1" noChangeArrowheads="1"/>
                    </pic:cNvPicPr>
                  </pic:nvPicPr>
                  <pic:blipFill>
                    <a:blip r:embed="rId5" cstate="print"/>
                    <a:srcRect/>
                    <a:stretch>
                      <a:fillRect/>
                    </a:stretch>
                  </pic:blipFill>
                  <pic:spPr bwMode="auto">
                    <a:xfrm>
                      <a:off x="0" y="0"/>
                      <a:ext cx="1622425" cy="1613535"/>
                    </a:xfrm>
                    <a:prstGeom prst="rect">
                      <a:avLst/>
                    </a:prstGeom>
                    <a:noFill/>
                    <a:ln w="9525">
                      <a:solidFill>
                        <a:srgbClr val="D9D9D9"/>
                      </a:solidFill>
                      <a:miter lim="800000"/>
                      <a:headEnd/>
                      <a:tailEnd/>
                    </a:ln>
                  </pic:spPr>
                </pic:pic>
              </a:graphicData>
            </a:graphic>
          </wp:anchor>
        </w:drawing>
      </w:r>
      <w:r>
        <w:rPr>
          <w:noProof/>
        </w:rPr>
        <w:pict>
          <v:shape id="Text Box 2" o:spid="_x0000_s1040" type="#_x0000_t202" style="position:absolute;left:0;text-align:left;margin-left:-45.75pt;margin-top:54pt;width:557.25pt;height:29.1pt;z-index:25165824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" filled="f" stroked="f" strokecolor="white">
            <v:textbox>
              <w:txbxContent>
                <w:p w:rsidR="00FF6721" w:rsidRPr="00FF6721" w:rsidRDefault="00FF6721" w:rsidP="00FF6721">
                  <w:pPr>
                    <w:ind w:left="0"/>
                    <w:rPr>
                      <w:rFonts w:ascii="Times New Roman" w:eastAsia="Arial" w:hAnsi="Times New Roman"/>
                      <w:szCs w:val="36"/>
                    </w:rPr>
                  </w:pPr>
                  <w:r w:rsidRPr="00FF6721">
                    <w:rPr>
                      <w:rFonts w:ascii="Times New Roman" w:hAnsi="Times New Roman"/>
                      <w:sz w:val="36"/>
                      <w:szCs w:val="36"/>
                    </w:rPr>
                    <w:t>What you need to know about candida and how to avoid it.</w:t>
                  </w:r>
                </w:p>
              </w:txbxContent>
            </v:textbox>
          </v:shape>
        </w:pict>
      </w:r>
    </w:p>
    <w:sectPr w:rsidR="00457E0F" w:rsidRPr="00FF6721"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14E13F73"/>
    <w:multiLevelType w:val="hybridMultilevel"/>
    <w:tmpl w:val="C984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64812"/>
    <w:multiLevelType w:val="hybridMultilevel"/>
    <w:tmpl w:val="B44EB05A"/>
    <w:lvl w:ilvl="0" w:tplc="927E96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A0ACE"/>
    <w:multiLevelType w:val="hybridMultilevel"/>
    <w:tmpl w:val="894EE88E"/>
    <w:numStyleLink w:val="Numbered"/>
  </w:abstractNum>
  <w:abstractNum w:abstractNumId="4">
    <w:nsid w:val="3A9A78E0"/>
    <w:multiLevelType w:val="hybridMultilevel"/>
    <w:tmpl w:val="F968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2B4A"/>
    <w:rsid w:val="0001643C"/>
    <w:rsid w:val="00457E0F"/>
    <w:rsid w:val="004D2B4A"/>
    <w:rsid w:val="00707C90"/>
    <w:rsid w:val="00764571"/>
    <w:rsid w:val="007A79E5"/>
    <w:rsid w:val="008E31AA"/>
    <w:rsid w:val="00FF6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
    <w:name w:val="Numbered"/>
    <w:rsid w:val="004D2B4A"/>
    <w:pPr>
      <w:numPr>
        <w:numId w:val="1"/>
      </w:numPr>
    </w:pPr>
  </w:style>
  <w:style w:type="paragraph" w:customStyle="1" w:styleId="Arial12pt">
    <w:name w:val="Arial 12 pt"/>
    <w:rsid w:val="004D2B4A"/>
    <w:rPr>
      <w:rFonts w:ascii="Arial" w:eastAsia="Arial" w:hAnsi="Arial" w:cs="Arial"/>
      <w:color w:val="000000"/>
      <w:sz w:val="24"/>
      <w:szCs w:val="24"/>
    </w:rPr>
  </w:style>
  <w:style w:type="paragraph" w:styleId="ListParagraph">
    <w:name w:val="List Paragraph"/>
    <w:basedOn w:val="Normal"/>
    <w:qFormat/>
    <w:rsid w:val="008E31AA"/>
    <w:pPr>
      <w:spacing w:after="60"/>
      <w:contextualSpacing/>
    </w:pPr>
    <w:rPr>
      <w:rFonts w:ascii="Times New Roman" w:eastAsia="Times New Roman" w:hAnsi="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2021-04-02T02:13:00Z</dcterms:created>
  <dcterms:modified xsi:type="dcterms:W3CDTF">2021-04-02T02:13:00Z</dcterms:modified>
</cp:coreProperties>
</file>